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079C2" w:rsidTr="00B079C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9C2" w:rsidRDefault="00B0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октября 2007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9C2" w:rsidRDefault="00B07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132-ОЗ</w:t>
            </w:r>
          </w:p>
        </w:tc>
      </w:tr>
    </w:tbl>
    <w:p w:rsidR="00B079C2" w:rsidRDefault="00B079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КЕМЕРОВСКАЯ ОБЛАСТЬ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СОЦИАЛЬНОЙ ПОДДЕРЖКИ РАБОТНИКОВ МУНИЦИПАЛЬНЫХ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СОЦИАЛЬНОГО ОБСЛУЖИВАНИЯ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народных депутатов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октября 2007 года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Кемеровской области от 07.06.2008 </w:t>
      </w:r>
      <w:hyperlink r:id="rId4" w:history="1">
        <w:r>
          <w:rPr>
            <w:rFonts w:ascii="Calibri" w:hAnsi="Calibri" w:cs="Calibri"/>
            <w:color w:val="0000FF"/>
          </w:rPr>
          <w:t>N 40-ОЗ</w:t>
        </w:r>
      </w:hyperlink>
      <w:r>
        <w:rPr>
          <w:rFonts w:ascii="Calibri" w:hAnsi="Calibri" w:cs="Calibri"/>
        </w:rPr>
        <w:t>,</w:t>
      </w:r>
      <w:proofErr w:type="gramEnd"/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16.12.2013 </w:t>
      </w:r>
      <w:hyperlink r:id="rId5" w:history="1">
        <w:r>
          <w:rPr>
            <w:rFonts w:ascii="Calibri" w:hAnsi="Calibri" w:cs="Calibri"/>
            <w:color w:val="0000FF"/>
          </w:rPr>
          <w:t>N 135-ОЗ</w:t>
        </w:r>
      </w:hyperlink>
      <w:r>
        <w:rPr>
          <w:rFonts w:ascii="Calibri" w:hAnsi="Calibri" w:cs="Calibri"/>
        </w:rPr>
        <w:t>)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на основании </w:t>
      </w:r>
      <w:hyperlink r:id="rId6" w:history="1">
        <w:r>
          <w:rPr>
            <w:rFonts w:ascii="Calibri" w:hAnsi="Calibri" w:cs="Calibri"/>
            <w:color w:val="0000FF"/>
          </w:rPr>
          <w:t>статьи 26.3.1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устанавливает меры социальной </w:t>
      </w:r>
      <w:proofErr w:type="gramStart"/>
      <w:r>
        <w:rPr>
          <w:rFonts w:ascii="Calibri" w:hAnsi="Calibri" w:cs="Calibri"/>
        </w:rPr>
        <w:t>поддержки работников муниципальных учреждений социального обслуживания городских округов</w:t>
      </w:r>
      <w:proofErr w:type="gramEnd"/>
      <w:r>
        <w:rPr>
          <w:rFonts w:ascii="Calibri" w:hAnsi="Calibri" w:cs="Calibri"/>
        </w:rPr>
        <w:t xml:space="preserve"> и муниципальных районов в Кемеровской области (далее - работники муниципальных учреждений социального обслуживания).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1. Меры социальной поддержки работников муниципальных учреждений социального обслуживания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Работникам муниципальных учреждений социального обслуживания в случае, если их профессиональная деятельность связана с разъездами при оказании социальных услуг, предоставляется бесплатный проезд на всех видах городского пассажирского транспорта общего пользования (кроме такси, в том числе маршрутного такси), а также на автомобильном транспорте пригородного и междугородного сообщения в пределах муниципального образования, в котором получает услуги клиент социальной службы (кроме такси, в том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маршрутного такси).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Работникам муниципальных учреждений социального обслуживания, организующим либо непосредственно выполняющим социальные услуги, имеющим стаж работы в муниципальных учреждениях социального обслуживания не менее трех лет, при окончании образовательной организации высшего образования по специальности "Социальная работа" выплачивается единовременное пособие в размере 15000 рублей.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16.12.2013 N 135-ОЗ)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муниципальных учреждений социального обслуживания, организующим либо непосредственно выполняющим социальные услуги, имеющим стаж работы в муниципальных учреждениях социального обслуживания не менее трех лет, при окончании профессиональной образовательной организации по специальности "Социальная работа" выплачивается единовременное пособие в размере 10000 рублей.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16.12.2013 N 135-ОЗ)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Молодым специалистам (лицам до 30 лет), окончившим профессиональные образовательные организации или образовательные организации высшего образования по специальности "Социальная работа" и впервые поступившим на работу в муниципальные учреждения социального обслуживания, в течение первых трех лет работы устанавливается ежемесячное социальное пособие в размере 1000 рублей.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16.12.2013 N 135-ОЗ)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целях содействия обеспечению книгоиздательской продукцией и периодическими изданиями педагогическим работникам, осуществляющим социальную реабилитацию </w:t>
      </w:r>
      <w:r>
        <w:rPr>
          <w:rFonts w:ascii="Calibri" w:hAnsi="Calibri" w:cs="Calibri"/>
        </w:rPr>
        <w:lastRenderedPageBreak/>
        <w:t>несовершеннолетних в муниципальных специализированных учреждениях для несовершеннолетних, нуждающихся в социальной реабилитации, устанавливается ежемесячная денежная компенсация в размере 100 рублей.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Начисление районного коэффициента на установленные настоящей статьей пособия и денежную компенсацию не производится.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Финансирование расходов, связанных с реализацией настоящего Закона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расходов, связанных с реализацией настоящего Закона, осуществляется за счет средств областного бюджета.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Статья 3. Порядок и условия предоставления мер социальной поддержки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предоставления мер социальной поддержки, предусмотренных настоящим Законом, а также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работников муниципальных учреждений социального обслуживания, профессиональная деятельность которых связана с разъездами, и </w:t>
      </w:r>
      <w:hyperlink r:id="rId1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педагогических работников муниципальных специализированных учреждений для несовершеннолетних, нуждающихся в социальной реабилитации, которым оказывается содействие в обеспечении книгоиздательской продукцией и периодическими изданиями, устанавливаются Коллегией Администрации Кемеровской области.</w:t>
      </w:r>
      <w:proofErr w:type="gramEnd"/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07.06.2008 N 40-ОЗ)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Статья 4. Вступление настоящего Закона в силу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вступает в силу в день, следующий за днем его официального опубликования, но не ранее дня вступления в силу закона Кемеровской области о внесении соответствующих изменений в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Кемеровской области "О наделении органов местного самоуправления отдельными государственными полномочиями Кемеровской области в сфере социальной поддержки и социального обслуживания населения" в части наделения органов местного самоуправления городских округов и муниципальных районов</w:t>
      </w:r>
      <w:proofErr w:type="gramEnd"/>
      <w:r>
        <w:rPr>
          <w:rFonts w:ascii="Calibri" w:hAnsi="Calibri" w:cs="Calibri"/>
        </w:rPr>
        <w:t xml:space="preserve"> в Кемеровской области отдельными государственными полномочиями Кемеровской области по предоставлению мер социальной поддержки в виде пособий и компенсации, установленных Законом Кемеровской области "О мерах социальной поддержки работников муниципальных учреждений социального обслуживания", и распространяет свое действие на отношения, возникшие с 1 января 2007 года.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Кемерово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октября 2007 года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132-ОЗ</w:t>
      </w: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9C2" w:rsidRDefault="00B07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79C2" w:rsidRDefault="00B079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4F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9C2"/>
    <w:rsid w:val="000824C6"/>
    <w:rsid w:val="00681407"/>
    <w:rsid w:val="00B0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AA967A369F4710FD9C722250810F78F8416D3005F860F29AC1CF832450C75676E3BCA8CE8A0B6B3719AG06CI" TargetMode="External"/><Relationship Id="rId13" Type="http://schemas.openxmlformats.org/officeDocument/2006/relationships/hyperlink" Target="consultantplus://offline/ref=751AA967A369F4710FD9C722250810F78F8416D3075A820A29AC1CF832450C75676E3BCA8CE8A0B6B3709FG06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1AA967A369F4710FD9C722250810F78F8416D3005F860F29AC1CF832450C75676E3BCA8CE8A0B6B3719AG06BI" TargetMode="External"/><Relationship Id="rId12" Type="http://schemas.openxmlformats.org/officeDocument/2006/relationships/hyperlink" Target="consultantplus://offline/ref=751AA967A369F4710FD9C722250810F78F8416D3005D880D2AAC1CF832450C75676E3BCA8CE8A0B6B37098G06E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AA967A369F4710FD9D92F33644CF28A8848DB04588B5B72F347A5654C062220216288C8E5A7B1GB63I" TargetMode="External"/><Relationship Id="rId11" Type="http://schemas.openxmlformats.org/officeDocument/2006/relationships/hyperlink" Target="consultantplus://offline/ref=751AA967A369F4710FD9C722250810F78F8416D3005D880D2AAC1CF832450C75676E3BCA8CE8A0B6B3709BG06DI" TargetMode="External"/><Relationship Id="rId5" Type="http://schemas.openxmlformats.org/officeDocument/2006/relationships/hyperlink" Target="consultantplus://offline/ref=751AA967A369F4710FD9C722250810F78F8416D3005F860F29AC1CF832450C75676E3BCA8CE8A0B6B3719AG069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1AA967A369F4710FD9C722250810F78F8416D3005D880D2AAC1CF832450C75676E3BCA8CE8A0B6B3709FG06AI" TargetMode="External"/><Relationship Id="rId4" Type="http://schemas.openxmlformats.org/officeDocument/2006/relationships/hyperlink" Target="consultantplus://offline/ref=751AA967A369F4710FD9C722250810F78F8416D3075A820A29AC1CF832450C75676E3BCA8CE8A0B6B3709FG06AI" TargetMode="External"/><Relationship Id="rId9" Type="http://schemas.openxmlformats.org/officeDocument/2006/relationships/hyperlink" Target="consultantplus://offline/ref=751AA967A369F4710FD9C722250810F78F8416D3005F860F29AC1CF832450C75676E3BCA8CE8A0B6B3719AG06DI" TargetMode="External"/><Relationship Id="rId14" Type="http://schemas.openxmlformats.org/officeDocument/2006/relationships/hyperlink" Target="consultantplus://offline/ref=751AA967A369F4710FD9C722250810F78F8416D3035A870426AC1CF832450C75G66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968</Words>
  <Characters>5521</Characters>
  <Application>Microsoft Office Word</Application>
  <DocSecurity>0</DocSecurity>
  <Lines>46</Lines>
  <Paragraphs>12</Paragraphs>
  <ScaleCrop>false</ScaleCrop>
  <Company>DG Win&amp;Soft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2015-01-19T08:58:00Z</dcterms:created>
  <dcterms:modified xsi:type="dcterms:W3CDTF">2015-01-19T09:04:00Z</dcterms:modified>
</cp:coreProperties>
</file>